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AEAD" w14:textId="443B12CD" w:rsidR="00CA3353" w:rsidRDefault="006B7450">
      <w:pPr>
        <w:rPr>
          <w:b/>
          <w:bCs/>
        </w:rPr>
      </w:pPr>
      <w:r w:rsidRPr="006B7450">
        <w:rPr>
          <w:b/>
          <w:bCs/>
        </w:rPr>
        <w:t>What is an IRO Transcript</w:t>
      </w:r>
    </w:p>
    <w:p w14:paraId="17CCFE9B" w14:textId="42C5DCBE" w:rsidR="006B7450" w:rsidRPr="006B7450" w:rsidRDefault="006B7450" w:rsidP="006B7450">
      <w:r w:rsidRPr="006B7450">
        <w:t>What is an Independent Reviewing Officer?</w:t>
      </w:r>
      <w:r w:rsidRPr="006B7450">
        <w:t xml:space="preserve"> </w:t>
      </w:r>
      <w:r w:rsidRPr="006B7450">
        <w:t>Your Independent Reviewing Officer or IRO’s job</w:t>
      </w:r>
      <w:r w:rsidRPr="006B7450">
        <w:t xml:space="preserve"> </w:t>
      </w:r>
      <w:r w:rsidRPr="006B7450">
        <w:t xml:space="preserve">is to help make sure that your time </w:t>
      </w:r>
      <w:proofErr w:type="gramStart"/>
      <w:r w:rsidRPr="006B7450">
        <w:t>in  care</w:t>
      </w:r>
      <w:proofErr w:type="gramEnd"/>
      <w:r w:rsidRPr="006B7450">
        <w:t xml:space="preserve"> is as positive as possible</w:t>
      </w:r>
      <w:r w:rsidRPr="006B7450">
        <w:t xml:space="preserve"> </w:t>
      </w:r>
      <w:r w:rsidRPr="006B7450">
        <w:t>and that you have access to lots of opportunities while you are being looked after.</w:t>
      </w:r>
      <w:r w:rsidRPr="006B7450">
        <w:t xml:space="preserve"> </w:t>
      </w:r>
      <w:r w:rsidRPr="006B7450">
        <w:t>They make sure that the plan for your care is a good one,</w:t>
      </w:r>
      <w:r w:rsidRPr="006B7450">
        <w:t xml:space="preserve"> </w:t>
      </w:r>
      <w:r w:rsidRPr="006B7450">
        <w:t>helps you to do well and is right for you.</w:t>
      </w:r>
      <w:r w:rsidRPr="006B7450">
        <w:t xml:space="preserve"> </w:t>
      </w:r>
      <w:r w:rsidRPr="006B7450">
        <w:t xml:space="preserve">Your IRO has an important role </w:t>
      </w:r>
      <w:proofErr w:type="gramStart"/>
      <w:r w:rsidRPr="006B7450">
        <w:t>at  your</w:t>
      </w:r>
      <w:proofErr w:type="gramEnd"/>
      <w:r w:rsidRPr="006B7450">
        <w:t xml:space="preserve"> Child in Care Review Meetings.</w:t>
      </w:r>
      <w:r w:rsidRPr="006B7450">
        <w:t xml:space="preserve"> </w:t>
      </w:r>
      <w:r w:rsidRPr="006B7450">
        <w:t>What is my Child in Care Review Meeting?</w:t>
      </w:r>
      <w:r w:rsidRPr="006B7450">
        <w:t xml:space="preserve"> </w:t>
      </w:r>
      <w:r w:rsidRPr="006B7450">
        <w:t xml:space="preserve">Your IRO will ask the </w:t>
      </w:r>
      <w:proofErr w:type="gramStart"/>
      <w:r w:rsidRPr="006B7450">
        <w:t>people  who</w:t>
      </w:r>
      <w:proofErr w:type="gramEnd"/>
      <w:r w:rsidRPr="006B7450">
        <w:t xml:space="preserve"> know you, like your carers, parents and social worker</w:t>
      </w:r>
      <w:r w:rsidRPr="006B7450">
        <w:t xml:space="preserve"> </w:t>
      </w:r>
      <w:r w:rsidRPr="006B7450">
        <w:t>what they think about the plan for your care.</w:t>
      </w:r>
      <w:r w:rsidRPr="006B7450">
        <w:t xml:space="preserve"> </w:t>
      </w:r>
      <w:r w:rsidRPr="006B7450">
        <w:t>They do this in your Child in Care Review Meeting,</w:t>
      </w:r>
      <w:r w:rsidRPr="006B7450">
        <w:t xml:space="preserve"> </w:t>
      </w:r>
      <w:r w:rsidRPr="006B7450">
        <w:t>which takes place at least once every 6 months.</w:t>
      </w:r>
      <w:r w:rsidRPr="006B7450">
        <w:t xml:space="preserve"> </w:t>
      </w:r>
      <w:r w:rsidRPr="006B7450">
        <w:t>You are the most important part of this meeting,</w:t>
      </w:r>
      <w:r w:rsidRPr="006B7450">
        <w:t xml:space="preserve"> </w:t>
      </w:r>
      <w:r w:rsidRPr="006B7450">
        <w:t>and your IRO will make sure they know how you feel about being in care</w:t>
      </w:r>
      <w:r w:rsidRPr="006B7450">
        <w:t xml:space="preserve"> </w:t>
      </w:r>
      <w:r w:rsidRPr="006B7450">
        <w:t xml:space="preserve">and what you want to </w:t>
      </w:r>
      <w:proofErr w:type="gramStart"/>
      <w:r w:rsidRPr="006B7450">
        <w:t>happen  before</w:t>
      </w:r>
      <w:proofErr w:type="gramEnd"/>
      <w:r w:rsidRPr="006B7450">
        <w:t xml:space="preserve"> the meeting takes place.</w:t>
      </w:r>
      <w:r w:rsidRPr="006B7450">
        <w:t xml:space="preserve"> </w:t>
      </w:r>
      <w:r w:rsidRPr="006B7450">
        <w:t>They will also speak to you about when and where you think the meeting should happen</w:t>
      </w:r>
      <w:r w:rsidRPr="006B7450">
        <w:t xml:space="preserve"> </w:t>
      </w:r>
      <w:r w:rsidRPr="006B7450">
        <w:t>and who you would to invite.</w:t>
      </w:r>
      <w:r w:rsidRPr="006B7450">
        <w:t xml:space="preserve"> </w:t>
      </w:r>
      <w:r w:rsidRPr="006B7450">
        <w:t xml:space="preserve">You can come to </w:t>
      </w:r>
      <w:proofErr w:type="gramStart"/>
      <w:r w:rsidRPr="006B7450">
        <w:t>all</w:t>
      </w:r>
      <w:proofErr w:type="gramEnd"/>
      <w:r w:rsidRPr="006B7450">
        <w:t xml:space="preserve"> or part of </w:t>
      </w:r>
      <w:proofErr w:type="gramStart"/>
      <w:r w:rsidRPr="006B7450">
        <w:t>the  meeting</w:t>
      </w:r>
      <w:proofErr w:type="gramEnd"/>
      <w:r w:rsidRPr="006B7450">
        <w:t xml:space="preserve"> </w:t>
      </w:r>
      <w:r w:rsidRPr="006B7450">
        <w:t>and they will help you take part and share your views and opinions.</w:t>
      </w:r>
      <w:r w:rsidRPr="006B7450">
        <w:t xml:space="preserve"> </w:t>
      </w:r>
      <w:r w:rsidRPr="006B7450">
        <w:t>You can even lead or ‘chair’ the meeting if you want!</w:t>
      </w:r>
      <w:r w:rsidRPr="006B7450">
        <w:t xml:space="preserve"> </w:t>
      </w:r>
      <w:r w:rsidRPr="006B7450">
        <w:t>Your IRO will support you to do this and help you prepare.</w:t>
      </w:r>
      <w:r w:rsidRPr="006B7450">
        <w:t xml:space="preserve"> </w:t>
      </w:r>
      <w:r w:rsidRPr="006B7450">
        <w:t>How does my IRO support me at my Review Meetings?</w:t>
      </w:r>
      <w:r w:rsidRPr="006B7450">
        <w:t xml:space="preserve"> </w:t>
      </w:r>
      <w:r w:rsidRPr="006B7450">
        <w:t>At every Review Meeting, your IRO should check:</w:t>
      </w:r>
      <w:r w:rsidRPr="006B7450">
        <w:t xml:space="preserve"> </w:t>
      </w:r>
      <w:r w:rsidRPr="006B7450">
        <w:t>You understand how you should be cared for</w:t>
      </w:r>
      <w:r w:rsidRPr="006B7450">
        <w:t xml:space="preserve">. </w:t>
      </w:r>
      <w:r w:rsidRPr="006B7450">
        <w:t>You have a safe home</w:t>
      </w:r>
      <w:r w:rsidRPr="006B7450">
        <w:t xml:space="preserve">. </w:t>
      </w:r>
      <w:r w:rsidRPr="006B7450">
        <w:t>You are healthy and happy</w:t>
      </w:r>
      <w:r w:rsidRPr="006B7450">
        <w:t xml:space="preserve">. </w:t>
      </w:r>
      <w:r w:rsidRPr="006B7450">
        <w:t>You are helped to do well in school</w:t>
      </w:r>
      <w:r w:rsidRPr="006B7450">
        <w:t xml:space="preserve">. </w:t>
      </w:r>
      <w:r w:rsidRPr="006B7450">
        <w:t>You can see your family if this is possible</w:t>
      </w:r>
      <w:r w:rsidRPr="006B7450">
        <w:t xml:space="preserve">. </w:t>
      </w:r>
      <w:r w:rsidRPr="006B7450">
        <w:t>You are encouraged with your hobbies and interests</w:t>
      </w:r>
      <w:r w:rsidRPr="006B7450">
        <w:t xml:space="preserve">. </w:t>
      </w:r>
      <w:r w:rsidRPr="006B7450">
        <w:t>Your views are shared and thought about when decisions are made</w:t>
      </w:r>
      <w:r w:rsidRPr="006B7450">
        <w:t xml:space="preserve">. </w:t>
      </w:r>
      <w:r w:rsidRPr="006B7450">
        <w:t xml:space="preserve">Your identity so what makes you, YOU, </w:t>
      </w:r>
      <w:proofErr w:type="gramStart"/>
      <w:r w:rsidRPr="006B7450">
        <w:t>is</w:t>
      </w:r>
      <w:proofErr w:type="gramEnd"/>
      <w:r w:rsidRPr="006B7450">
        <w:t xml:space="preserve"> thought about</w:t>
      </w:r>
      <w:r w:rsidRPr="006B7450">
        <w:t xml:space="preserve">. </w:t>
      </w:r>
      <w:r w:rsidRPr="006B7450">
        <w:t>You know about extra help you can have in your meetings, called ‘advocacy’</w:t>
      </w:r>
      <w:r w:rsidRPr="006B7450">
        <w:t xml:space="preserve"> </w:t>
      </w:r>
      <w:r w:rsidRPr="006B7450">
        <w:t>or how to make a complaint if things aren’t going well.</w:t>
      </w:r>
      <w:r w:rsidRPr="006B7450">
        <w:t xml:space="preserve"> </w:t>
      </w:r>
      <w:r w:rsidRPr="006B7450">
        <w:t>After the meeting, they will send everyone who attended a report</w:t>
      </w:r>
      <w:r w:rsidRPr="006B7450">
        <w:t xml:space="preserve"> </w:t>
      </w:r>
      <w:r w:rsidRPr="006B7450">
        <w:t>with what was spoken about, any decisions that have been made</w:t>
      </w:r>
      <w:r w:rsidRPr="006B7450">
        <w:t xml:space="preserve"> </w:t>
      </w:r>
      <w:r w:rsidRPr="006B7450">
        <w:t>and what needs to happen next in it.</w:t>
      </w:r>
      <w:r w:rsidRPr="006B7450">
        <w:t xml:space="preserve"> </w:t>
      </w:r>
      <w:r w:rsidRPr="006B7450">
        <w:t>They will also check with your social worker that these things are happening</w:t>
      </w:r>
      <w:r w:rsidRPr="006B7450">
        <w:t xml:space="preserve"> </w:t>
      </w:r>
      <w:r w:rsidRPr="006B7450">
        <w:t>in the weeks and months following the meeting.</w:t>
      </w:r>
      <w:r w:rsidRPr="006B7450">
        <w:t xml:space="preserve"> </w:t>
      </w:r>
      <w:r w:rsidRPr="006B7450">
        <w:t>How can I get in touch with my IRO?</w:t>
      </w:r>
      <w:r w:rsidRPr="006B7450">
        <w:t xml:space="preserve"> </w:t>
      </w:r>
      <w:r w:rsidRPr="006B7450">
        <w:t xml:space="preserve">Your IRO will visit you not only when </w:t>
      </w:r>
      <w:proofErr w:type="gramStart"/>
      <w:r w:rsidRPr="006B7450">
        <w:t>it  is</w:t>
      </w:r>
      <w:proofErr w:type="gramEnd"/>
      <w:r w:rsidRPr="006B7450">
        <w:t xml:space="preserve"> time for a Child in Care Review Meeting.</w:t>
      </w:r>
      <w:r w:rsidRPr="006B7450">
        <w:t xml:space="preserve"> </w:t>
      </w:r>
      <w:r w:rsidRPr="006B7450">
        <w:t xml:space="preserve">You </w:t>
      </w:r>
      <w:proofErr w:type="gramStart"/>
      <w:r w:rsidRPr="006B7450">
        <w:t>are able to</w:t>
      </w:r>
      <w:proofErr w:type="gramEnd"/>
      <w:r w:rsidRPr="006B7450">
        <w:t xml:space="preserve"> contact them in </w:t>
      </w:r>
      <w:proofErr w:type="gramStart"/>
      <w:r w:rsidRPr="006B7450">
        <w:t>between  visits</w:t>
      </w:r>
      <w:proofErr w:type="gramEnd"/>
      <w:r w:rsidRPr="006B7450">
        <w:t xml:space="preserve"> too if you want to speak to them.</w:t>
      </w:r>
      <w:r w:rsidRPr="006B7450">
        <w:t xml:space="preserve"> </w:t>
      </w:r>
      <w:r w:rsidRPr="006B7450">
        <w:t>Your carer or another trusted adult can help you phone, text or email your IRO.</w:t>
      </w:r>
      <w:r w:rsidRPr="006B7450">
        <w:t xml:space="preserve"> </w:t>
      </w:r>
      <w:r w:rsidRPr="006B7450">
        <w:t>Your social worker will also be able to help you do this.</w:t>
      </w:r>
      <w:r w:rsidRPr="006B7450">
        <w:t xml:space="preserve"> </w:t>
      </w:r>
      <w:r w:rsidRPr="006B7450">
        <w:t>If you cannot reach your IRO, your Social Worker, or a trusted adult,</w:t>
      </w:r>
      <w:r w:rsidRPr="006B7450">
        <w:t xml:space="preserve"> </w:t>
      </w:r>
      <w:r w:rsidRPr="006B7450">
        <w:t>you can phone the IRO Service on 03000 416128</w:t>
      </w:r>
      <w:r w:rsidRPr="006B7450">
        <w:t xml:space="preserve"> </w:t>
      </w:r>
      <w:r w:rsidRPr="006B7450">
        <w:t>What if I need more help?</w:t>
      </w:r>
      <w:r w:rsidRPr="006B7450">
        <w:t xml:space="preserve"> </w:t>
      </w:r>
      <w:r w:rsidRPr="006B7450">
        <w:t>You or a trusted adult can also speak to: Virtual School Kent Participation Team</w:t>
      </w:r>
      <w:r w:rsidRPr="006B7450">
        <w:t xml:space="preserve"> </w:t>
      </w:r>
      <w:r w:rsidRPr="006B7450">
        <w:t xml:space="preserve">at </w:t>
      </w:r>
      <w:hyperlink r:id="rId4" w:history="1">
        <w:r w:rsidRPr="006B7450">
          <w:rPr>
            <w:rStyle w:val="Hyperlink"/>
          </w:rPr>
          <w:t>VSK_Participation@kent.gov.uk</w:t>
        </w:r>
      </w:hyperlink>
      <w:r w:rsidRPr="006B7450">
        <w:t xml:space="preserve"> </w:t>
      </w:r>
      <w:r w:rsidRPr="006B7450">
        <w:t xml:space="preserve">or The Young Lives Foundation:  </w:t>
      </w:r>
      <w:hyperlink r:id="rId5" w:history="1">
        <w:r w:rsidRPr="006B7450">
          <w:rPr>
            <w:rStyle w:val="Hyperlink"/>
          </w:rPr>
          <w:t>advocacy@ylf.org.uk</w:t>
        </w:r>
      </w:hyperlink>
      <w:r w:rsidRPr="006B7450">
        <w:t>.</w:t>
      </w:r>
      <w:r w:rsidRPr="006B7450">
        <w:t xml:space="preserve"> </w:t>
      </w:r>
      <w:r w:rsidRPr="006B7450">
        <w:t>Your IRO is there to support you throughout your time in care,</w:t>
      </w:r>
      <w:r w:rsidRPr="006B7450">
        <w:t xml:space="preserve"> </w:t>
      </w:r>
      <w:r w:rsidRPr="006B7450">
        <w:t>help ensure it is as positive as it possibly can be and make sure you get your voice heard in your own care planning!</w:t>
      </w:r>
    </w:p>
    <w:p w14:paraId="74308924" w14:textId="77777777" w:rsidR="006B7450" w:rsidRPr="006B7450" w:rsidRDefault="006B7450">
      <w:pPr>
        <w:rPr>
          <w:b/>
          <w:bCs/>
        </w:rPr>
      </w:pPr>
    </w:p>
    <w:sectPr w:rsidR="006B7450" w:rsidRPr="006B7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50"/>
    <w:rsid w:val="001E36F1"/>
    <w:rsid w:val="00532B37"/>
    <w:rsid w:val="006B7450"/>
    <w:rsid w:val="009035EB"/>
    <w:rsid w:val="00CA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428B"/>
  <w15:chartTrackingRefBased/>
  <w15:docId w15:val="{44B51E8E-EB91-4CAF-AF90-82E41C62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7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4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74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635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0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4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08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09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01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8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3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84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64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30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0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64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2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5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3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0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30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9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25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0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09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4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8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5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7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73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2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43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0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25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6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2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0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16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7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6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73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9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1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4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063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1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5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1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0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1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4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34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19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48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3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7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4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80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3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0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61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2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86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6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5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6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5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83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3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6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311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3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7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4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4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61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27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109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26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7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701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20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51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975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7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2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9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77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6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30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5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32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8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91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5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7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3230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54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30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5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4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5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6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7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4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56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1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7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5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32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29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4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4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5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26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7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0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9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1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7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55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7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84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3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24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7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1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195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2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41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8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80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3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67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3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0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5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6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0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0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8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6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40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6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13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4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13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3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20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91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17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5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2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0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9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3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2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8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6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7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6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85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174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4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9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4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69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68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7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624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7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82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3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0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3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6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0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63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2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692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33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5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0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10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337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9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562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6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vocacy@ylf.org.uk" TargetMode="External"/><Relationship Id="rId4" Type="http://schemas.openxmlformats.org/officeDocument/2006/relationships/hyperlink" Target="mailto:VSK_Participation@k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Palamidessi - CY CWS</dc:creator>
  <cp:keywords/>
  <dc:description/>
  <cp:lastModifiedBy>Marta Palamidessi - CY CWS</cp:lastModifiedBy>
  <cp:revision>1</cp:revision>
  <dcterms:created xsi:type="dcterms:W3CDTF">2025-08-20T15:33:00Z</dcterms:created>
  <dcterms:modified xsi:type="dcterms:W3CDTF">2025-08-20T15:43:00Z</dcterms:modified>
</cp:coreProperties>
</file>